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49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7512"/>
      </w:tblGrid>
      <w:tr w:rsidR="00087802" w:rsidRPr="00E50DC5">
        <w:trPr>
          <w:trHeight w:val="340"/>
        </w:trPr>
        <w:tc>
          <w:tcPr>
            <w:tcW w:w="9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運用指引</w:t>
            </w:r>
          </w:p>
        </w:tc>
      </w:tr>
      <w:tr w:rsidR="00087802" w:rsidRPr="00E50DC5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素材名稱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行走的樹：追懷我與「民主台灣聯盟」案的時代（增訂版）</w:t>
            </w:r>
          </w:p>
        </w:tc>
      </w:tr>
      <w:tr w:rsidR="00087802" w:rsidRPr="00E50DC5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教育議題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深化反省：拓展轉型正義視野</w:t>
            </w:r>
          </w:p>
        </w:tc>
      </w:tr>
      <w:tr w:rsidR="00087802" w:rsidRPr="00E50DC5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教育訓練主題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4-4</w:t>
            </w: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轉型正義的性別與家庭視角／</w:t>
            </w: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4-5</w:t>
            </w: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轉型正義的人文藝術視角</w:t>
            </w:r>
          </w:p>
        </w:tc>
      </w:tr>
      <w:tr w:rsidR="00087802" w:rsidRPr="00E50DC5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建議實施對象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特定專業人員優先，亦適用於所有對象</w:t>
            </w:r>
          </w:p>
        </w:tc>
      </w:tr>
      <w:tr w:rsidR="00087802" w:rsidRPr="00E50DC5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建議研討方式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讀書會</w:t>
            </w:r>
          </w:p>
          <w:p w:rsidR="00087802" w:rsidRPr="00E50DC5" w:rsidRDefault="009A1F61" w:rsidP="00463B4D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主題式／研討工作坊</w:t>
            </w:r>
          </w:p>
          <w:p w:rsidR="00087802" w:rsidRPr="00E50DC5" w:rsidRDefault="009A1F61" w:rsidP="00463B4D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主題講座／講課</w:t>
            </w:r>
          </w:p>
        </w:tc>
      </w:tr>
      <w:tr w:rsidR="00087802" w:rsidRPr="00E50DC5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運用素材類型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單本書籍</w:t>
            </w:r>
          </w:p>
        </w:tc>
      </w:tr>
      <w:tr w:rsidR="00087802" w:rsidRPr="00E50DC5">
        <w:trPr>
          <w:trHeight w:val="1575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素材簡介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本素材為作者季季描寫其糾結於前夫的「線民」身分，以及對因「民主臺灣聯盟案」而入獄的友人深感愧疚，並描述吳耀忠、陳述孔等人的遭遇，以及後續相處的狀況。本書亦被節選、收錄於《靈魂與灰燼：臺灣白色恐怖散文選》卷三，該卷以女性視角為主軸。</w:t>
            </w:r>
          </w:p>
        </w:tc>
      </w:tr>
      <w:tr w:rsidR="00087802" w:rsidRPr="00E50DC5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探討議題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1968</w:t>
            </w: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年，臺灣作家於讀書會傳閱左派書籍，遭到組織內部的線民告發，此為民主臺灣聯盟案，亦為二次戰後臺灣文學界波及人數最多的政治迫害案件。</w:t>
            </w:r>
          </w:p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本素材以線民的家屬，同時也與案件受難者結識的角度撰寫，探討政治案件發生後，各個角色的處境與心境，亦可對具有左派理想的政治受難者有初步的認識。</w:t>
            </w:r>
          </w:p>
        </w:tc>
      </w:tr>
      <w:tr w:rsidR="00087802" w:rsidRPr="00E50DC5" w:rsidTr="0038484C">
        <w:trPr>
          <w:trHeight w:val="2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研討指引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導讀：民主臺灣聯盟案始末。</w:t>
            </w:r>
          </w:p>
          <w:p w:rsidR="00087802" w:rsidRPr="00E50DC5" w:rsidRDefault="009A1F61" w:rsidP="00463B4D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主題探討：作者的心境與處境，和典型受難者家屬有何不同？</w:t>
            </w:r>
          </w:p>
          <w:p w:rsidR="00087802" w:rsidRPr="00E50DC5" w:rsidRDefault="009A1F61" w:rsidP="00463B4D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主題探討：受難者家屬如何重建信任網絡？</w:t>
            </w:r>
          </w:p>
          <w:p w:rsidR="00087802" w:rsidRPr="00E50DC5" w:rsidRDefault="009A1F61" w:rsidP="00463B4D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延伸討論：當時的「左派知識分子」，對威權政府有什麼批判？</w:t>
            </w:r>
          </w:p>
          <w:p w:rsidR="00087802" w:rsidRPr="00E50DC5" w:rsidRDefault="009A1F61" w:rsidP="00463B4D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lastRenderedPageBreak/>
              <w:t>延伸討論：政府有哪些資源，提供政治受難者與家屬療癒創傷？</w:t>
            </w:r>
          </w:p>
        </w:tc>
      </w:tr>
      <w:tr w:rsidR="00087802" w:rsidRPr="00E50DC5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lastRenderedPageBreak/>
              <w:t>素材取得方式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各縣市圖書館可借閱</w:t>
            </w:r>
          </w:p>
          <w:p w:rsidR="00087802" w:rsidRPr="00E50DC5" w:rsidRDefault="009A1F61" w:rsidP="00463B4D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網路購物平台、書店可購得</w:t>
            </w:r>
          </w:p>
        </w:tc>
      </w:tr>
      <w:tr w:rsidR="00087802" w:rsidRPr="00E50DC5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可連結的其他項盤點資源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02" w:rsidRPr="00E50DC5" w:rsidRDefault="009A1F61" w:rsidP="00463B4D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【短片】反白</w:t>
            </w:r>
          </w:p>
          <w:p w:rsidR="00087802" w:rsidRPr="00E50DC5" w:rsidRDefault="009A1F61" w:rsidP="00463B4D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【短片】促轉會｜無聲之傷</w:t>
            </w: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 xml:space="preserve"> </w:t>
            </w: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正片</w:t>
            </w:r>
          </w:p>
          <w:p w:rsidR="00087802" w:rsidRPr="00E50DC5" w:rsidRDefault="009A1F61" w:rsidP="00463B4D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【長片】超級大國民</w:t>
            </w:r>
          </w:p>
          <w:p w:rsidR="00087802" w:rsidRPr="00E50DC5" w:rsidRDefault="009A1F61" w:rsidP="00463B4D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【單本書籍節錄】沈秀華，〈受害者家屬就是受害者〉，《記憶與遺忘的鬥爭》，卷三</w:t>
            </w:r>
          </w:p>
          <w:p w:rsidR="00087802" w:rsidRPr="00E50DC5" w:rsidRDefault="009A1F61" w:rsidP="00463B4D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【單本書籍節錄】許進發，〈左傾知識青年的肅清：學生工作委員會案</w:t>
            </w: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 xml:space="preserve"> </w:t>
            </w: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〉</w:t>
            </w: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 xml:space="preserve"> </w:t>
            </w: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，《戒嚴時期白色恐怖與轉型正義論文集》</w:t>
            </w:r>
          </w:p>
          <w:p w:rsidR="00087802" w:rsidRPr="00E50DC5" w:rsidRDefault="009A1F61" w:rsidP="00463B4D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【單本書籍】曲潔茹、陳之昱、陳佩甄、馬翊航、孫世鐸、路那、蔡雨辰，《電影裡的人權關鍵字：超級大國民》</w:t>
            </w:r>
          </w:p>
          <w:p w:rsidR="00087802" w:rsidRPr="00E50DC5" w:rsidRDefault="009A1F61" w:rsidP="00463B4D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eastAsia="標楷體" w:hAnsi="Times New Roman" w:cs="Gungsuh"/>
                <w:sz w:val="28"/>
                <w:szCs w:val="28"/>
              </w:rPr>
              <w:t>延伸閱讀：【單本書籍】《靈魂與灰燼：臺灣白色恐怖散文選》</w:t>
            </w:r>
          </w:p>
        </w:tc>
      </w:tr>
    </w:tbl>
    <w:p w:rsidR="00087802" w:rsidRPr="00E50DC5" w:rsidRDefault="00087802" w:rsidP="00463B4D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087802" w:rsidRPr="00E50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61" w:rsidRDefault="009A1F61">
      <w:pPr>
        <w:spacing w:line="240" w:lineRule="auto"/>
      </w:pPr>
      <w:r>
        <w:separator/>
      </w:r>
    </w:p>
  </w:endnote>
  <w:endnote w:type="continuationSeparator" w:id="0">
    <w:p w:rsidR="009A1F61" w:rsidRDefault="009A1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84C" w:rsidRDefault="003848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802" w:rsidRPr="0038484C" w:rsidRDefault="009A1F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標楷體" w:hAnsi="Times New Roman" w:cs="Times New Roman"/>
        <w:color w:val="000000"/>
        <w:sz w:val="24"/>
        <w:szCs w:val="24"/>
      </w:rPr>
    </w:pPr>
    <w:bookmarkStart w:id="0" w:name="_GoBack"/>
    <w:r w:rsidRPr="0038484C">
      <w:rPr>
        <w:rFonts w:ascii="Times New Roman" w:eastAsia="標楷體" w:hAnsi="Times New Roman" w:cs="Times New Roman"/>
        <w:color w:val="000000"/>
        <w:sz w:val="24"/>
        <w:szCs w:val="24"/>
      </w:rPr>
      <w:t>第</w:t>
    </w:r>
    <w:r w:rsidRPr="0038484C">
      <w:rPr>
        <w:rFonts w:ascii="Times New Roman" w:eastAsia="標楷體" w:hAnsi="Times New Roman" w:cs="Times New Roman"/>
        <w:color w:val="000000"/>
        <w:sz w:val="24"/>
        <w:szCs w:val="24"/>
      </w:rPr>
      <w:fldChar w:fldCharType="begin"/>
    </w:r>
    <w:r w:rsidRPr="0038484C">
      <w:rPr>
        <w:rFonts w:ascii="Times New Roman" w:eastAsia="標楷體" w:hAnsi="Times New Roman" w:cs="Times New Roman"/>
        <w:color w:val="000000"/>
        <w:sz w:val="24"/>
        <w:szCs w:val="24"/>
      </w:rPr>
      <w:instrText>PAGE</w:instrText>
    </w:r>
    <w:r w:rsidR="00E50DC5" w:rsidRPr="0038484C">
      <w:rPr>
        <w:rFonts w:ascii="Times New Roman" w:eastAsia="標楷體" w:hAnsi="Times New Roman" w:cs="Times New Roman"/>
        <w:color w:val="000000"/>
        <w:sz w:val="24"/>
        <w:szCs w:val="24"/>
      </w:rPr>
      <w:fldChar w:fldCharType="separate"/>
    </w:r>
    <w:r w:rsidR="006F2769">
      <w:rPr>
        <w:rFonts w:ascii="Times New Roman" w:eastAsia="標楷體" w:hAnsi="Times New Roman" w:cs="Times New Roman"/>
        <w:noProof/>
        <w:color w:val="000000"/>
        <w:sz w:val="24"/>
        <w:szCs w:val="24"/>
      </w:rPr>
      <w:t>1</w:t>
    </w:r>
    <w:r w:rsidRPr="0038484C">
      <w:rPr>
        <w:rFonts w:ascii="Times New Roman" w:eastAsia="標楷體" w:hAnsi="Times New Roman" w:cs="Times New Roman"/>
        <w:color w:val="000000"/>
        <w:sz w:val="24"/>
        <w:szCs w:val="24"/>
      </w:rPr>
      <w:fldChar w:fldCharType="end"/>
    </w:r>
    <w:r w:rsidRPr="0038484C">
      <w:rPr>
        <w:rFonts w:ascii="Times New Roman" w:eastAsia="標楷體" w:hAnsi="Times New Roman" w:cs="Times New Roman"/>
        <w:color w:val="000000"/>
        <w:sz w:val="24"/>
        <w:szCs w:val="24"/>
      </w:rPr>
      <w:t>頁，共</w:t>
    </w:r>
    <w:r w:rsidRPr="0038484C">
      <w:rPr>
        <w:rFonts w:ascii="Times New Roman" w:eastAsia="標楷體" w:hAnsi="Times New Roman" w:cs="Times New Roman"/>
        <w:color w:val="000000"/>
        <w:sz w:val="24"/>
        <w:szCs w:val="24"/>
      </w:rPr>
      <w:t xml:space="preserve"> </w:t>
    </w:r>
    <w:r w:rsidRPr="0038484C">
      <w:rPr>
        <w:rFonts w:ascii="Times New Roman" w:eastAsia="標楷體" w:hAnsi="Times New Roman" w:cs="Times New Roman"/>
        <w:color w:val="000000"/>
        <w:sz w:val="24"/>
        <w:szCs w:val="24"/>
      </w:rPr>
      <w:fldChar w:fldCharType="begin"/>
    </w:r>
    <w:r w:rsidRPr="0038484C">
      <w:rPr>
        <w:rFonts w:ascii="Times New Roman" w:eastAsia="標楷體" w:hAnsi="Times New Roman" w:cs="Times New Roman"/>
        <w:color w:val="000000"/>
        <w:sz w:val="24"/>
        <w:szCs w:val="24"/>
      </w:rPr>
      <w:instrText>NUMPAGES</w:instrText>
    </w:r>
    <w:r w:rsidR="00E50DC5" w:rsidRPr="0038484C">
      <w:rPr>
        <w:rFonts w:ascii="Times New Roman" w:eastAsia="標楷體" w:hAnsi="Times New Roman" w:cs="Times New Roman"/>
        <w:color w:val="000000"/>
        <w:sz w:val="24"/>
        <w:szCs w:val="24"/>
      </w:rPr>
      <w:fldChar w:fldCharType="separate"/>
    </w:r>
    <w:r w:rsidR="006F2769">
      <w:rPr>
        <w:rFonts w:ascii="Times New Roman" w:eastAsia="標楷體" w:hAnsi="Times New Roman" w:cs="Times New Roman"/>
        <w:noProof/>
        <w:color w:val="000000"/>
        <w:sz w:val="24"/>
        <w:szCs w:val="24"/>
      </w:rPr>
      <w:t>2</w:t>
    </w:r>
    <w:r w:rsidRPr="0038484C">
      <w:rPr>
        <w:rFonts w:ascii="Times New Roman" w:eastAsia="標楷體" w:hAnsi="Times New Roman" w:cs="Times New Roman"/>
        <w:color w:val="000000"/>
        <w:sz w:val="24"/>
        <w:szCs w:val="24"/>
      </w:rPr>
      <w:fldChar w:fldCharType="end"/>
    </w:r>
    <w:r w:rsidRPr="0038484C">
      <w:rPr>
        <w:rFonts w:ascii="Times New Roman" w:eastAsia="標楷體" w:hAnsi="Times New Roman" w:cs="Times New Roman"/>
        <w:color w:val="000000"/>
        <w:sz w:val="24"/>
        <w:szCs w:val="24"/>
      </w:rPr>
      <w:t>頁</w:t>
    </w:r>
  </w:p>
  <w:bookmarkEnd w:id="0"/>
  <w:p w:rsidR="00087802" w:rsidRDefault="000878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84C" w:rsidRDefault="003848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61" w:rsidRDefault="009A1F61">
      <w:pPr>
        <w:spacing w:line="240" w:lineRule="auto"/>
      </w:pPr>
      <w:r>
        <w:separator/>
      </w:r>
    </w:p>
  </w:footnote>
  <w:footnote w:type="continuationSeparator" w:id="0">
    <w:p w:rsidR="009A1F61" w:rsidRDefault="009A1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84C" w:rsidRDefault="003848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84C" w:rsidRPr="0038484C" w:rsidRDefault="0038484C">
    <w:pPr>
      <w:pStyle w:val="a7"/>
      <w:rPr>
        <w:rFonts w:ascii="Times New Roman" w:eastAsia="標楷體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84C" w:rsidRDefault="003848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47401"/>
    <w:multiLevelType w:val="multilevel"/>
    <w:tmpl w:val="16A4E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810398"/>
    <w:multiLevelType w:val="multilevel"/>
    <w:tmpl w:val="0EFC5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B462AC"/>
    <w:multiLevelType w:val="multilevel"/>
    <w:tmpl w:val="7C8A5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E14FBE"/>
    <w:multiLevelType w:val="multilevel"/>
    <w:tmpl w:val="D096A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02"/>
    <w:rsid w:val="00087802"/>
    <w:rsid w:val="0038484C"/>
    <w:rsid w:val="00463B4D"/>
    <w:rsid w:val="006F2769"/>
    <w:rsid w:val="009A1F61"/>
    <w:rsid w:val="00E5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B01F"/>
  <w15:docId w15:val="{4E1453DE-9270-4C96-ADBC-700F545F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281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81FF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81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81FF3"/>
    <w:rPr>
      <w:sz w:val="20"/>
      <w:szCs w:val="20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JR4Cfxy8Ws3BN54V0mcQL+Qka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yCWguMzBqMHpsbDgAciExVmZxVVRDOTdXQW1oREFidEp4SDJodDBaSVlMN1BEZ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楊蒨婷</dc:creator>
  <cp:lastModifiedBy>楊蒨婷</cp:lastModifiedBy>
  <cp:revision>2</cp:revision>
  <dcterms:created xsi:type="dcterms:W3CDTF">2024-12-31T03:21:00Z</dcterms:created>
  <dcterms:modified xsi:type="dcterms:W3CDTF">2024-12-31T03:21:00Z</dcterms:modified>
</cp:coreProperties>
</file>