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EE31A1" w:rsidRPr="00982994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運用指引</w:t>
            </w:r>
          </w:p>
        </w:tc>
      </w:tr>
      <w:tr w:rsidR="00982994" w:rsidRPr="00982994" w:rsidTr="0098299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994" w:rsidRPr="00982994" w:rsidRDefault="00982994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 w:hint="eastAsia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 w:hint="eastAsia"/>
                <w:sz w:val="28"/>
                <w:szCs w:val="24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994" w:rsidRPr="00982994" w:rsidRDefault="00982994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 w:hint="eastAsia"/>
                <w:sz w:val="28"/>
                <w:szCs w:val="24"/>
              </w:rPr>
              <w:t>謊言迷宮</w:t>
            </w:r>
          </w:p>
        </w:tc>
      </w:tr>
      <w:tr w:rsidR="00EE31A1" w:rsidRPr="00982994" w:rsidTr="0098299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展望未來：轉型正義專題／深化反省：拓展轉型正義視野</w:t>
            </w:r>
          </w:p>
        </w:tc>
      </w:tr>
      <w:tr w:rsidR="00EE31A1" w:rsidRPr="00982994" w:rsidTr="0098299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spacing w:line="440" w:lineRule="exact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3-2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反酷刑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(torture)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、打擊有罪不罰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(the fight against impunity)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與加害者識別處置／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4-2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轉型正義的國際人權規範與機制視角／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4-5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轉型正義的人文藝術視角</w:t>
            </w:r>
          </w:p>
        </w:tc>
      </w:tr>
      <w:tr w:rsidR="00EE31A1" w:rsidRPr="00982994" w:rsidTr="0098299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特定專業人員與一般公務人員優先，亦適用於所有對象</w:t>
            </w:r>
          </w:p>
        </w:tc>
      </w:tr>
      <w:tr w:rsidR="00EE31A1" w:rsidRPr="00982994" w:rsidTr="0098299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電影放映及映後討論</w:t>
            </w:r>
          </w:p>
          <w:p w:rsidR="00EE31A1" w:rsidRPr="00982994" w:rsidRDefault="008128B1" w:rsidP="00982994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主題式／研討工作坊</w:t>
            </w:r>
          </w:p>
          <w:p w:rsidR="00EE31A1" w:rsidRPr="00982994" w:rsidRDefault="008128B1" w:rsidP="00982994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主題講座／講課</w:t>
            </w:r>
          </w:p>
        </w:tc>
      </w:tr>
      <w:tr w:rsidR="00EE31A1" w:rsidRPr="00982994" w:rsidTr="0098299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長片</w:t>
            </w:r>
          </w:p>
        </w:tc>
      </w:tr>
      <w:tr w:rsidR="00EE31A1" w:rsidRPr="00982994" w:rsidTr="0098299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hd w:val="clear" w:color="auto" w:fill="FFFFFF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謊言迷宮</w:t>
            </w:r>
          </w:p>
        </w:tc>
      </w:tr>
      <w:tr w:rsidR="00EE31A1" w:rsidRPr="00982994" w:rsidTr="00982994">
        <w:trPr>
          <w:trHeight w:val="189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主角為急公好義的年輕檢察官，遇到記者指控一名曾為奧斯威辛集中營的軍官，如今安然在學校擔任教職。記者的舉動引起法院騷動，卻沒有檢察官想介入調查。主角藉此才知道奧斯威辛集中營的歷史，決心追查，帶出越來越多被掩蓋的真相。「反省」為本片主軸，帶出自身反省之於整體社會與轉型正義理念的珍貴與必要。</w:t>
            </w:r>
          </w:p>
        </w:tc>
      </w:tr>
      <w:tr w:rsidR="00EE31A1" w:rsidRPr="00982994" w:rsidTr="00DD0737">
        <w:trPr>
          <w:trHeight w:val="164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8C1E84">
            <w:pPr>
              <w:widowControl w:val="0"/>
              <w:spacing w:afterLines="50" w:after="120"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本片以德國的「法蘭克福大審判」始末為主題，探究第二次世界大戰後，由於德國政府僅審理納粹高層軍官，而沒有全面且積極的處理納粹問題，導致中下階層的軍官與社會大眾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，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以消極、旁觀的態度面對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奧斯威辛集中營的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歷史，甚至不知道這段歷史。</w:t>
            </w:r>
          </w:p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轉型正義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工作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包括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：究明真相、</w:t>
            </w:r>
            <w:proofErr w:type="gramStart"/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釐</w:t>
            </w:r>
            <w:proofErr w:type="gramEnd"/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清責任歸屬（加害者究責）、道歉與賠償（被害者權利回復）、建立防禦機制。因此，若連第一階段的究明真相、促進實現獲知真相的權利都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lastRenderedPageBreak/>
              <w:t>沒有做到，更遑論最終階段的防禦機制建立。</w:t>
            </w:r>
            <w:bookmarkStart w:id="0" w:name="_GoBack"/>
            <w:bookmarkEnd w:id="0"/>
          </w:p>
        </w:tc>
      </w:tr>
      <w:tr w:rsidR="00EE31A1" w:rsidRPr="00982994" w:rsidTr="00982994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lastRenderedPageBreak/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導讀：法蘭克福大審判的始末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。</w:t>
            </w:r>
          </w:p>
          <w:p w:rsidR="00EE31A1" w:rsidRPr="00982994" w:rsidRDefault="008128B1" w:rsidP="00982994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主題探討：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1963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年法蘭克福大審判之前，德國的轉型正義工作如何進行？社會大眾為什麼對轉型正義處理納粹議題態度消極？</w:t>
            </w:r>
          </w:p>
          <w:p w:rsidR="00EE31A1" w:rsidRPr="00982994" w:rsidRDefault="008128B1" w:rsidP="00982994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主題探討：加害體制如何促使加害者服從、執行</w:t>
            </w:r>
            <w:proofErr w:type="gramStart"/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不</w:t>
            </w:r>
            <w:proofErr w:type="gramEnd"/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正義的行爲？加害者會有什麼樣的心理狀態？</w:t>
            </w:r>
          </w:p>
          <w:p w:rsidR="00EE31A1" w:rsidRPr="00982994" w:rsidRDefault="008128B1" w:rsidP="00982994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延伸討論：紐倫堡大審判與法蘭克福大審判的差別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。</w:t>
            </w:r>
          </w:p>
          <w:p w:rsidR="00EE31A1" w:rsidRPr="00982994" w:rsidRDefault="008128B1" w:rsidP="00982994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延伸討論：德國有為數不少的轉型正義電影作品，它們如何</w:t>
            </w:r>
            <w:proofErr w:type="gramStart"/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形塑或重</w:t>
            </w:r>
            <w:proofErr w:type="gramEnd"/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構集體記憶？</w:t>
            </w:r>
          </w:p>
        </w:tc>
      </w:tr>
      <w:tr w:rsidR="00EE31A1" w:rsidRPr="00982994" w:rsidTr="0098299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各縣市圖書館可借閱</w:t>
            </w:r>
          </w:p>
          <w:p w:rsidR="00EE31A1" w:rsidRPr="00982994" w:rsidRDefault="008128B1" w:rsidP="00982994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CATCHPLAY+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影音平台可觀賞</w:t>
            </w:r>
          </w:p>
        </w:tc>
      </w:tr>
      <w:tr w:rsidR="00EE31A1" w:rsidRPr="00982994" w:rsidTr="00982994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1A1" w:rsidRPr="00982994" w:rsidRDefault="008128B1" w:rsidP="00982994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hAnsi="Times New Roman"/>
                <w:sz w:val="28"/>
                <w:szCs w:val="24"/>
                <w:highlight w:val="white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【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單本書籍節錄】周婉</w:t>
            </w:r>
            <w:proofErr w:type="gramStart"/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窈</w:t>
            </w:r>
            <w:proofErr w:type="gramEnd"/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，〈加害者、共犯集團及其問題〉，</w:t>
            </w:r>
            <w:proofErr w:type="gramStart"/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《</w:t>
            </w:r>
            <w:proofErr w:type="gramEnd"/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轉型正義之路：島嶼的過去與未來</w:t>
            </w:r>
            <w:proofErr w:type="gramStart"/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》</w:t>
            </w:r>
            <w:proofErr w:type="gramEnd"/>
          </w:p>
          <w:p w:rsidR="00EE31A1" w:rsidRPr="00982994" w:rsidRDefault="008128B1" w:rsidP="00982994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hAnsi="Times New Roman"/>
                <w:sz w:val="28"/>
                <w:szCs w:val="24"/>
                <w:highlight w:val="white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【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單本書籍節錄】</w:t>
            </w:r>
            <w:proofErr w:type="gramStart"/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葉虹靈</w:t>
            </w:r>
            <w:proofErr w:type="gramEnd"/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，〈各國的轉型正義工作〉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 xml:space="preserve"> </w:t>
            </w:r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，《記憶與遺忘的鬥爭》，卷</w:t>
            </w:r>
            <w:proofErr w:type="gramStart"/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一</w:t>
            </w:r>
            <w:proofErr w:type="gramEnd"/>
          </w:p>
          <w:p w:rsidR="00EE31A1" w:rsidRPr="00982994" w:rsidRDefault="008128B1" w:rsidP="00982994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【長片】《昨日盛開的花朵》</w:t>
            </w:r>
          </w:p>
          <w:p w:rsidR="00EE31A1" w:rsidRPr="00982994" w:rsidRDefault="008128B1" w:rsidP="00982994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  <w:t>【長片】《竊聽風暴》</w:t>
            </w:r>
          </w:p>
          <w:p w:rsidR="00EE31A1" w:rsidRPr="00982994" w:rsidRDefault="008128B1" w:rsidP="00982994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  <w:highlight w:val="white"/>
              </w:rPr>
            </w:pPr>
            <w:r w:rsidRPr="00982994">
              <w:rPr>
                <w:rFonts w:ascii="Times New Roman" w:eastAsia="標楷體" w:hAnsi="Times New Roman" w:cs="標楷體"/>
                <w:sz w:val="28"/>
                <w:szCs w:val="24"/>
              </w:rPr>
              <w:t>促進轉型正義委員會，〈國家的轉型正義任務〉，《任務總結報告》</w:t>
            </w:r>
          </w:p>
        </w:tc>
      </w:tr>
    </w:tbl>
    <w:p w:rsidR="00EE31A1" w:rsidRPr="00982994" w:rsidRDefault="00EE31A1" w:rsidP="00982994">
      <w:pPr>
        <w:spacing w:line="440" w:lineRule="exact"/>
        <w:rPr>
          <w:rFonts w:ascii="Times New Roman" w:eastAsia="標楷體" w:hAnsi="Times New Roman" w:cs="標楷體"/>
          <w:sz w:val="24"/>
        </w:rPr>
      </w:pPr>
    </w:p>
    <w:sectPr w:rsidR="00EE31A1" w:rsidRPr="00982994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B1" w:rsidRDefault="008128B1" w:rsidP="00DD0737">
      <w:pPr>
        <w:spacing w:line="240" w:lineRule="auto"/>
      </w:pPr>
      <w:r>
        <w:separator/>
      </w:r>
    </w:p>
  </w:endnote>
  <w:endnote w:type="continuationSeparator" w:id="0">
    <w:p w:rsidR="008128B1" w:rsidRDefault="008128B1" w:rsidP="00DD0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標楷體" w:hAnsi="Times New Roman" w:cs="Times New Roman"/>
        <w:sz w:val="24"/>
        <w:szCs w:val="24"/>
        <w:lang w:val="zh-TW"/>
      </w:rPr>
      <w:id w:val="-856272492"/>
      <w:docPartObj>
        <w:docPartGallery w:val="Page Numbers (Bottom of Page)"/>
        <w:docPartUnique/>
      </w:docPartObj>
    </w:sdtPr>
    <w:sdtEndPr>
      <w:rPr>
        <w:bCs/>
        <w:lang w:val="en-US"/>
      </w:rPr>
    </w:sdtEndPr>
    <w:sdtContent>
      <w:p w:rsidR="00DD0737" w:rsidRPr="008D6D68" w:rsidRDefault="00DD0737">
        <w:pPr>
          <w:pStyle w:val="a8"/>
          <w:jc w:val="center"/>
          <w:rPr>
            <w:rFonts w:ascii="Times New Roman" w:eastAsia="標楷體" w:hAnsi="Times New Roman" w:cs="Times New Roman"/>
            <w:sz w:val="24"/>
            <w:szCs w:val="24"/>
          </w:rPr>
        </w:pP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>第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PAGE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頁，共</w:t>
        </w: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 xml:space="preserve"> 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NUMPAGES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</w:t>
        </w:r>
      </w:p>
    </w:sdtContent>
  </w:sdt>
  <w:p w:rsidR="00DD0737" w:rsidRDefault="00DD07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B1" w:rsidRDefault="008128B1" w:rsidP="00DD0737">
      <w:pPr>
        <w:spacing w:line="240" w:lineRule="auto"/>
      </w:pPr>
      <w:r>
        <w:separator/>
      </w:r>
    </w:p>
  </w:footnote>
  <w:footnote w:type="continuationSeparator" w:id="0">
    <w:p w:rsidR="008128B1" w:rsidRDefault="008128B1" w:rsidP="00DD07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E643E"/>
    <w:multiLevelType w:val="multilevel"/>
    <w:tmpl w:val="E40C3E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755C26"/>
    <w:multiLevelType w:val="multilevel"/>
    <w:tmpl w:val="ADB6A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AC6D05"/>
    <w:multiLevelType w:val="multilevel"/>
    <w:tmpl w:val="4DB0D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5A0CBA"/>
    <w:multiLevelType w:val="multilevel"/>
    <w:tmpl w:val="E08E2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A1"/>
    <w:rsid w:val="008128B1"/>
    <w:rsid w:val="008C1E84"/>
    <w:rsid w:val="00982994"/>
    <w:rsid w:val="00DD0737"/>
    <w:rsid w:val="00E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3D478D-0FF8-462A-9A3C-C4DB21A7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DD0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07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0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07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楊蒨婷</cp:lastModifiedBy>
  <cp:revision>4</cp:revision>
  <dcterms:created xsi:type="dcterms:W3CDTF">2024-11-29T10:08:00Z</dcterms:created>
  <dcterms:modified xsi:type="dcterms:W3CDTF">2024-11-29T10:09:00Z</dcterms:modified>
</cp:coreProperties>
</file>